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772" w:rsidRPr="005E3772" w:rsidRDefault="005E3772">
      <w:pPr>
        <w:rPr>
          <w:b/>
          <w:bCs/>
          <w:u w:val="single"/>
          <w:lang w:val="fr-CA"/>
        </w:rPr>
      </w:pPr>
      <w:r w:rsidRPr="005E3772">
        <w:rPr>
          <w:b/>
          <w:bCs/>
          <w:u w:val="single"/>
          <w:lang w:val="fr-CA"/>
        </w:rPr>
        <w:t>Tutoriel pour le dég</w:t>
      </w:r>
      <w:r w:rsidRPr="005E3772">
        <w:rPr>
          <w:b/>
          <w:bCs/>
          <w:u w:val="single"/>
          <w:lang w:val="fr-CA"/>
        </w:rPr>
        <w:t>radé au crayon mine 6B</w:t>
      </w:r>
      <w:r w:rsidRPr="005E3772">
        <w:rPr>
          <w:b/>
          <w:bCs/>
          <w:u w:val="single"/>
          <w:lang w:val="fr-CA"/>
        </w:rPr>
        <w:t> :</w:t>
      </w:r>
    </w:p>
    <w:p w:rsidR="005E3772" w:rsidRDefault="005E3772">
      <w:pPr>
        <w:rPr>
          <w:lang w:val="fr-CA"/>
        </w:rPr>
      </w:pPr>
      <w:r>
        <w:rPr>
          <w:lang w:val="fr-CA"/>
        </w:rPr>
        <w:t>Faire 7 cases plus ou moins égale. Crayonné en appuyant plus fort sur la première et de moins en moins jusqu’à très peu à la toute dernière case. Vous pouvez utiliser vos estompes pour unifier le tout et effacer les traces de coups de crayon.</w:t>
      </w:r>
    </w:p>
    <w:p w:rsidR="005E3772" w:rsidRDefault="005E3772">
      <w:pPr>
        <w:rPr>
          <w:lang w:val="fr-CA"/>
        </w:rPr>
      </w:pPr>
    </w:p>
    <w:p w:rsidR="00DE729A" w:rsidRDefault="005E3772">
      <w:pPr>
        <w:rPr>
          <w:lang w:val="fr-CA"/>
        </w:rPr>
      </w:pPr>
      <w:r>
        <w:rPr>
          <w:noProof/>
          <w:lang w:val="fr-CA"/>
        </w:rPr>
        <w:drawing>
          <wp:inline distT="0" distB="0" distL="0" distR="0">
            <wp:extent cx="5486400" cy="14712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elle-de-ton1.jpg"/>
                    <pic:cNvPicPr/>
                  </pic:nvPicPr>
                  <pic:blipFill>
                    <a:blip r:embed="rId4">
                      <a:extLst>
                        <a:ext uri="{28A0092B-C50C-407E-A947-70E740481C1C}">
                          <a14:useLocalDpi xmlns:a14="http://schemas.microsoft.com/office/drawing/2010/main" val="0"/>
                        </a:ext>
                      </a:extLst>
                    </a:blip>
                    <a:stretch>
                      <a:fillRect/>
                    </a:stretch>
                  </pic:blipFill>
                  <pic:spPr>
                    <a:xfrm>
                      <a:off x="0" y="0"/>
                      <a:ext cx="5486400" cy="1471295"/>
                    </a:xfrm>
                    <a:prstGeom prst="rect">
                      <a:avLst/>
                    </a:prstGeom>
                  </pic:spPr>
                </pic:pic>
              </a:graphicData>
            </a:graphic>
          </wp:inline>
        </w:drawing>
      </w:r>
    </w:p>
    <w:p w:rsidR="005E3772" w:rsidRDefault="005E3772">
      <w:pPr>
        <w:rPr>
          <w:lang w:val="fr-CA"/>
        </w:rPr>
      </w:pPr>
    </w:p>
    <w:p w:rsidR="005E3772" w:rsidRDefault="005E3772">
      <w:pPr>
        <w:rPr>
          <w:lang w:val="fr-CA"/>
        </w:rPr>
      </w:pPr>
    </w:p>
    <w:p w:rsidR="005E3772" w:rsidRDefault="005E3772">
      <w:pPr>
        <w:rPr>
          <w:lang w:val="fr-CA"/>
        </w:rPr>
      </w:pPr>
      <w:r>
        <w:rPr>
          <w:noProof/>
          <w:lang w:val="fr-CA"/>
        </w:rPr>
        <w:drawing>
          <wp:inline distT="0" distB="0" distL="0" distR="0">
            <wp:extent cx="2946400" cy="147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yons_aquarelles.jpg"/>
                    <pic:cNvPicPr/>
                  </pic:nvPicPr>
                  <pic:blipFill>
                    <a:blip r:embed="rId5">
                      <a:extLst>
                        <a:ext uri="{28A0092B-C50C-407E-A947-70E740481C1C}">
                          <a14:useLocalDpi xmlns:a14="http://schemas.microsoft.com/office/drawing/2010/main" val="0"/>
                        </a:ext>
                      </a:extLst>
                    </a:blip>
                    <a:stretch>
                      <a:fillRect/>
                    </a:stretch>
                  </pic:blipFill>
                  <pic:spPr>
                    <a:xfrm>
                      <a:off x="0" y="0"/>
                      <a:ext cx="2946400" cy="1473200"/>
                    </a:xfrm>
                    <a:prstGeom prst="rect">
                      <a:avLst/>
                    </a:prstGeom>
                  </pic:spPr>
                </pic:pic>
              </a:graphicData>
            </a:graphic>
          </wp:inline>
        </w:drawing>
      </w:r>
    </w:p>
    <w:p w:rsidR="005E3772" w:rsidRDefault="005E3772">
      <w:pPr>
        <w:rPr>
          <w:lang w:val="fr-CA"/>
        </w:rPr>
      </w:pPr>
    </w:p>
    <w:p w:rsidR="005E3772" w:rsidRDefault="005E3772">
      <w:pPr>
        <w:rPr>
          <w:lang w:val="fr-CA"/>
        </w:rPr>
      </w:pPr>
      <w:r>
        <w:rPr>
          <w:lang w:val="fr-CA"/>
        </w:rPr>
        <w:t>Tutoriel de dégradé au cr</w:t>
      </w:r>
      <w:r>
        <w:rPr>
          <w:lang w:val="fr-CA"/>
        </w:rPr>
        <w:t xml:space="preserve">ayons </w:t>
      </w:r>
      <w:proofErr w:type="spellStart"/>
      <w:r>
        <w:rPr>
          <w:lang w:val="fr-CA"/>
        </w:rPr>
        <w:t>aquarellables</w:t>
      </w:r>
      <w:proofErr w:type="spellEnd"/>
      <w:r>
        <w:rPr>
          <w:lang w:val="fr-CA"/>
        </w:rPr>
        <w:t> :</w:t>
      </w:r>
      <w:r>
        <w:rPr>
          <w:lang w:val="fr-CA"/>
        </w:rPr>
        <w:t xml:space="preserve"> Choisir 10 couleurs, dégradé du plus foncé au plus pâle. Même technique que plus haut, on appuie fort et ensuite de moins en moins pour obtenir une couleur hyper pâle. On passe de l’eau dessus avec son pinceau mais dans le sens de pâle </w:t>
      </w:r>
      <w:proofErr w:type="spellStart"/>
      <w:r>
        <w:rPr>
          <w:lang w:val="fr-CA"/>
        </w:rPr>
        <w:t>à</w:t>
      </w:r>
      <w:proofErr w:type="spellEnd"/>
      <w:r>
        <w:rPr>
          <w:lang w:val="fr-CA"/>
        </w:rPr>
        <w:t xml:space="preserve"> foncé sinon la couleur s’étend et rend le dégradé trop foncé.</w:t>
      </w:r>
    </w:p>
    <w:p w:rsidR="005E3772" w:rsidRDefault="005E3772">
      <w:pPr>
        <w:rPr>
          <w:lang w:val="fr-CA"/>
        </w:rPr>
      </w:pPr>
    </w:p>
    <w:p w:rsidR="005E3772" w:rsidRPr="005E3772" w:rsidRDefault="005E3772">
      <w:pPr>
        <w:rPr>
          <w:lang w:val="fr-CA"/>
        </w:rPr>
      </w:pPr>
      <w:r>
        <w:rPr>
          <w:noProof/>
          <w:lang w:val="fr-CA"/>
        </w:rPr>
        <w:drawing>
          <wp:inline distT="0" distB="0" distL="0" distR="0">
            <wp:extent cx="4641850" cy="25809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2f15f44cff21bf930921ef5720372b.jpg"/>
                    <pic:cNvPicPr/>
                  </pic:nvPicPr>
                  <pic:blipFill>
                    <a:blip r:embed="rId6">
                      <a:extLst>
                        <a:ext uri="{28A0092B-C50C-407E-A947-70E740481C1C}">
                          <a14:useLocalDpi xmlns:a14="http://schemas.microsoft.com/office/drawing/2010/main" val="0"/>
                        </a:ext>
                      </a:extLst>
                    </a:blip>
                    <a:stretch>
                      <a:fillRect/>
                    </a:stretch>
                  </pic:blipFill>
                  <pic:spPr>
                    <a:xfrm>
                      <a:off x="0" y="0"/>
                      <a:ext cx="4675711" cy="2599782"/>
                    </a:xfrm>
                    <a:prstGeom prst="rect">
                      <a:avLst/>
                    </a:prstGeom>
                  </pic:spPr>
                </pic:pic>
              </a:graphicData>
            </a:graphic>
          </wp:inline>
        </w:drawing>
      </w:r>
    </w:p>
    <w:sectPr w:rsidR="005E3772" w:rsidRPr="005E3772" w:rsidSect="00AB32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72"/>
    <w:rsid w:val="00251EB1"/>
    <w:rsid w:val="003F3CBD"/>
    <w:rsid w:val="005E3772"/>
    <w:rsid w:val="006743AD"/>
    <w:rsid w:val="00AB328C"/>
    <w:rsid w:val="00D50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19CA60"/>
  <w14:defaultImageDpi w14:val="32767"/>
  <w15:chartTrackingRefBased/>
  <w15:docId w15:val="{05E6E00E-C597-1146-8A0D-4E84704F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547</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Julie</dc:creator>
  <cp:keywords/>
  <dc:description/>
  <cp:lastModifiedBy>Talbot Julie</cp:lastModifiedBy>
  <cp:revision>2</cp:revision>
  <dcterms:created xsi:type="dcterms:W3CDTF">2020-10-26T18:10:00Z</dcterms:created>
  <dcterms:modified xsi:type="dcterms:W3CDTF">2020-10-26T18:17:00Z</dcterms:modified>
</cp:coreProperties>
</file>